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7A" w:rsidRPr="00D95A0E" w:rsidRDefault="00405E7A" w:rsidP="00405E7A">
      <w:pPr>
        <w:autoSpaceDE w:val="0"/>
        <w:autoSpaceDN w:val="0"/>
        <w:adjustRightInd w:val="0"/>
        <w:spacing w:after="0" w:line="240" w:lineRule="auto"/>
        <w:jc w:val="center"/>
        <w:rPr>
          <w:rFonts w:ascii="Times New Roman" w:hAnsi="Times New Roman"/>
          <w:b/>
          <w:bCs/>
          <w:noProof/>
          <w:sz w:val="24"/>
          <w:szCs w:val="24"/>
          <w:lang w:val="en-US"/>
        </w:rPr>
      </w:pPr>
      <w:r w:rsidRPr="00D95A0E">
        <w:rPr>
          <w:rFonts w:ascii="Times New Roman" w:hAnsi="Times New Roman"/>
          <w:b/>
          <w:bCs/>
          <w:noProof/>
          <w:sz w:val="24"/>
          <w:szCs w:val="24"/>
          <w:lang w:val="en-US"/>
        </w:rPr>
        <w:t>O‘zbekiston Respubl</w:t>
      </w:r>
      <w:r w:rsidR="004C4E2B" w:rsidRPr="00D95A0E">
        <w:rPr>
          <w:rFonts w:ascii="Times New Roman" w:hAnsi="Times New Roman"/>
          <w:b/>
          <w:bCs/>
          <w:noProof/>
          <w:sz w:val="24"/>
          <w:szCs w:val="24"/>
          <w:lang w:val="en-US"/>
        </w:rPr>
        <w:t>i</w:t>
      </w:r>
      <w:bookmarkStart w:id="0" w:name="_GoBack"/>
      <w:bookmarkEnd w:id="0"/>
      <w:r w:rsidRPr="00D95A0E">
        <w:rPr>
          <w:rFonts w:ascii="Times New Roman" w:hAnsi="Times New Roman"/>
          <w:b/>
          <w:bCs/>
          <w:noProof/>
          <w:sz w:val="24"/>
          <w:szCs w:val="24"/>
          <w:lang w:val="en-US"/>
        </w:rPr>
        <w:t>kasi Markaziy bankida</w:t>
      </w:r>
      <w:r>
        <w:rPr>
          <w:rFonts w:ascii="Times New Roman" w:hAnsi="Times New Roman"/>
          <w:b/>
          <w:bCs/>
          <w:noProof/>
          <w:sz w:val="24"/>
          <w:szCs w:val="24"/>
          <w:lang w:val="uz-Cyrl-UZ"/>
        </w:rPr>
        <w:t>n</w:t>
      </w:r>
      <w:r w:rsidRPr="00D95A0E">
        <w:rPr>
          <w:rFonts w:ascii="Times New Roman" w:hAnsi="Times New Roman"/>
          <w:b/>
          <w:bCs/>
          <w:noProof/>
          <w:sz w:val="24"/>
          <w:szCs w:val="24"/>
          <w:lang w:val="en-US"/>
        </w:rPr>
        <w:br/>
        <w:t>To‘lov tizimlari operatorlarining faoliyatiga litsenziya olish tartibi</w:t>
      </w:r>
    </w:p>
    <w:p w:rsidR="00405E7A" w:rsidRPr="00D95A0E" w:rsidRDefault="00405E7A" w:rsidP="00405E7A">
      <w:pPr>
        <w:jc w:val="center"/>
        <w:rPr>
          <w:rFonts w:ascii="Times New Roman" w:hAnsi="Times New Roman"/>
          <w:b/>
          <w:bCs/>
          <w:noProof/>
          <w:sz w:val="24"/>
          <w:szCs w:val="24"/>
          <w:lang w:val="en-US"/>
        </w:rPr>
      </w:pPr>
    </w:p>
    <w:p w:rsidR="00405E7A" w:rsidRPr="00D95A0E" w:rsidRDefault="00405E7A" w:rsidP="00405E7A">
      <w:pPr>
        <w:pStyle w:val="a3"/>
        <w:numPr>
          <w:ilvl w:val="0"/>
          <w:numId w:val="1"/>
        </w:numPr>
        <w:tabs>
          <w:tab w:val="left" w:pos="993"/>
        </w:tabs>
        <w:autoSpaceDE w:val="0"/>
        <w:autoSpaceDN w:val="0"/>
        <w:adjustRightInd w:val="0"/>
        <w:spacing w:after="0" w:line="240" w:lineRule="auto"/>
        <w:ind w:left="0" w:firstLine="570"/>
        <w:jc w:val="both"/>
        <w:rPr>
          <w:rFonts w:ascii="Times New Roman" w:hAnsi="Times New Roman"/>
          <w:b/>
          <w:noProof/>
          <w:sz w:val="24"/>
          <w:szCs w:val="24"/>
          <w:lang w:val="en-US"/>
        </w:rPr>
      </w:pPr>
      <w:r w:rsidRPr="00D95A0E">
        <w:rPr>
          <w:rFonts w:ascii="Times New Roman" w:hAnsi="Times New Roman"/>
          <w:b/>
          <w:noProof/>
          <w:sz w:val="24"/>
          <w:szCs w:val="24"/>
          <w:lang w:val="en-US"/>
        </w:rPr>
        <w:t>To‘lov tizimining operatori faoliyatini amalga oshirish uchun litsenziya olish maqsadida banklar quyidagi xujjatlarni taqdim qiladi: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Pr>
          <w:rFonts w:ascii="Times New Roman" w:hAnsi="Times New Roman"/>
          <w:noProof/>
          <w:sz w:val="24"/>
          <w:szCs w:val="24"/>
          <w:lang w:val="uz-Cyrl-UZ"/>
        </w:rPr>
        <w:t>№5780001-</w:t>
      </w:r>
      <w:r w:rsidRPr="00D95A0E">
        <w:rPr>
          <w:rFonts w:ascii="Times New Roman" w:hAnsi="Times New Roman"/>
          <w:noProof/>
          <w:sz w:val="24"/>
          <w:szCs w:val="24"/>
          <w:lang w:val="en-US"/>
        </w:rPr>
        <w:t>shakl bo‘yicha litsenziya berish to‘g‘risidagi ariza</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bank boshqaruvining to‘lov tizimini tashkil etish haqidagi qarorining ko‘chirma nusxasi;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yaqin ikki kalendar yil uchun to‘lov tizimini rivojlantirishga doir biznes-reja, unda to‘lov tizimini tashkil etishning maqsadlari va rejalashtirilayotgan natijalari, shu jumladan bozor va infratuzilma omillarining tahlili ko‘rsatiladi;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Markaziy bank tomonidan litsenziya da’vogarining arizasini ko‘rib chiqqanlik uchun yig‘im kiritilganligini tasdiqlovchi hujjat;</w:t>
      </w:r>
    </w:p>
    <w:p w:rsidR="00405E7A" w:rsidRDefault="00405E7A" w:rsidP="00405E7A">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to‘lov tizimining qoidalari.</w:t>
      </w:r>
    </w:p>
    <w:p w:rsidR="00405E7A" w:rsidRDefault="00405E7A" w:rsidP="00405E7A">
      <w:pPr>
        <w:autoSpaceDE w:val="0"/>
        <w:autoSpaceDN w:val="0"/>
        <w:adjustRightInd w:val="0"/>
        <w:spacing w:after="0" w:line="240" w:lineRule="auto"/>
        <w:ind w:firstLine="570"/>
        <w:jc w:val="both"/>
        <w:rPr>
          <w:rFonts w:ascii="Times New Roman" w:hAnsi="Times New Roman"/>
          <w:noProof/>
          <w:sz w:val="24"/>
          <w:szCs w:val="24"/>
        </w:rPr>
      </w:pPr>
    </w:p>
    <w:p w:rsidR="00405E7A" w:rsidRPr="00474F6C" w:rsidRDefault="00405E7A" w:rsidP="00405E7A">
      <w:pPr>
        <w:pStyle w:val="a3"/>
        <w:numPr>
          <w:ilvl w:val="0"/>
          <w:numId w:val="1"/>
        </w:numPr>
        <w:tabs>
          <w:tab w:val="left" w:pos="993"/>
        </w:tabs>
        <w:autoSpaceDE w:val="0"/>
        <w:autoSpaceDN w:val="0"/>
        <w:adjustRightInd w:val="0"/>
        <w:spacing w:after="0" w:line="240" w:lineRule="auto"/>
        <w:ind w:left="0" w:firstLine="570"/>
        <w:jc w:val="both"/>
        <w:rPr>
          <w:rFonts w:ascii="Times New Roman" w:hAnsi="Times New Roman"/>
          <w:b/>
          <w:noProof/>
          <w:sz w:val="24"/>
          <w:szCs w:val="24"/>
        </w:rPr>
      </w:pPr>
      <w:r>
        <w:rPr>
          <w:rFonts w:ascii="Times New Roman" w:hAnsi="Times New Roman"/>
          <w:b/>
          <w:noProof/>
          <w:sz w:val="24"/>
          <w:szCs w:val="24"/>
        </w:rPr>
        <w:t>To‘lov</w:t>
      </w:r>
      <w:r w:rsidRPr="00474F6C">
        <w:rPr>
          <w:rFonts w:ascii="Times New Roman" w:hAnsi="Times New Roman"/>
          <w:b/>
          <w:noProof/>
          <w:sz w:val="24"/>
          <w:szCs w:val="24"/>
        </w:rPr>
        <w:t xml:space="preserve"> </w:t>
      </w:r>
      <w:r>
        <w:rPr>
          <w:rFonts w:ascii="Times New Roman" w:hAnsi="Times New Roman"/>
          <w:b/>
          <w:noProof/>
          <w:sz w:val="24"/>
          <w:szCs w:val="24"/>
        </w:rPr>
        <w:t>tizimining</w:t>
      </w:r>
      <w:r w:rsidRPr="00474F6C">
        <w:rPr>
          <w:rFonts w:ascii="Times New Roman" w:hAnsi="Times New Roman"/>
          <w:b/>
          <w:noProof/>
          <w:sz w:val="24"/>
          <w:szCs w:val="24"/>
        </w:rPr>
        <w:t xml:space="preserve"> </w:t>
      </w:r>
      <w:r>
        <w:rPr>
          <w:rFonts w:ascii="Times New Roman" w:hAnsi="Times New Roman"/>
          <w:b/>
          <w:noProof/>
          <w:sz w:val="24"/>
          <w:szCs w:val="24"/>
        </w:rPr>
        <w:t>operatori</w:t>
      </w:r>
      <w:r w:rsidRPr="00474F6C">
        <w:rPr>
          <w:rFonts w:ascii="Times New Roman" w:hAnsi="Times New Roman"/>
          <w:b/>
          <w:noProof/>
          <w:sz w:val="24"/>
          <w:szCs w:val="24"/>
        </w:rPr>
        <w:t xml:space="preserve"> </w:t>
      </w:r>
      <w:r>
        <w:rPr>
          <w:rFonts w:ascii="Times New Roman" w:hAnsi="Times New Roman"/>
          <w:b/>
          <w:noProof/>
          <w:sz w:val="24"/>
          <w:szCs w:val="24"/>
        </w:rPr>
        <w:t>faoliyatini</w:t>
      </w:r>
      <w:r w:rsidRPr="00474F6C">
        <w:rPr>
          <w:rFonts w:ascii="Times New Roman" w:hAnsi="Times New Roman"/>
          <w:b/>
          <w:noProof/>
          <w:sz w:val="24"/>
          <w:szCs w:val="24"/>
        </w:rPr>
        <w:t xml:space="preserve"> </w:t>
      </w:r>
      <w:r>
        <w:rPr>
          <w:rFonts w:ascii="Times New Roman" w:hAnsi="Times New Roman"/>
          <w:b/>
          <w:noProof/>
          <w:sz w:val="24"/>
          <w:szCs w:val="24"/>
        </w:rPr>
        <w:t>amalga</w:t>
      </w:r>
      <w:r w:rsidRPr="00474F6C">
        <w:rPr>
          <w:rFonts w:ascii="Times New Roman" w:hAnsi="Times New Roman"/>
          <w:b/>
          <w:noProof/>
          <w:sz w:val="24"/>
          <w:szCs w:val="24"/>
        </w:rPr>
        <w:t xml:space="preserve"> </w:t>
      </w:r>
      <w:r>
        <w:rPr>
          <w:rFonts w:ascii="Times New Roman" w:hAnsi="Times New Roman"/>
          <w:b/>
          <w:noProof/>
          <w:sz w:val="24"/>
          <w:szCs w:val="24"/>
        </w:rPr>
        <w:t>oshirish</w:t>
      </w:r>
      <w:r w:rsidRPr="00474F6C">
        <w:rPr>
          <w:rFonts w:ascii="Times New Roman" w:hAnsi="Times New Roman"/>
          <w:b/>
          <w:noProof/>
          <w:sz w:val="24"/>
          <w:szCs w:val="24"/>
        </w:rPr>
        <w:t xml:space="preserve"> </w:t>
      </w:r>
      <w:r>
        <w:rPr>
          <w:rFonts w:ascii="Times New Roman" w:hAnsi="Times New Roman"/>
          <w:b/>
          <w:noProof/>
          <w:sz w:val="24"/>
          <w:szCs w:val="24"/>
        </w:rPr>
        <w:t>uchun</w:t>
      </w:r>
      <w:r w:rsidRPr="00474F6C">
        <w:rPr>
          <w:rFonts w:ascii="Times New Roman" w:hAnsi="Times New Roman"/>
          <w:b/>
          <w:noProof/>
          <w:sz w:val="24"/>
          <w:szCs w:val="24"/>
        </w:rPr>
        <w:t xml:space="preserve"> </w:t>
      </w:r>
      <w:r>
        <w:rPr>
          <w:rFonts w:ascii="Times New Roman" w:hAnsi="Times New Roman"/>
          <w:b/>
          <w:noProof/>
          <w:sz w:val="24"/>
          <w:szCs w:val="24"/>
        </w:rPr>
        <w:t>litsenziya</w:t>
      </w:r>
      <w:r w:rsidRPr="00474F6C">
        <w:rPr>
          <w:rFonts w:ascii="Times New Roman" w:hAnsi="Times New Roman"/>
          <w:b/>
          <w:noProof/>
          <w:sz w:val="24"/>
          <w:szCs w:val="24"/>
        </w:rPr>
        <w:t xml:space="preserve"> </w:t>
      </w:r>
      <w:r>
        <w:rPr>
          <w:rFonts w:ascii="Times New Roman" w:hAnsi="Times New Roman"/>
          <w:b/>
          <w:noProof/>
          <w:sz w:val="24"/>
          <w:szCs w:val="24"/>
        </w:rPr>
        <w:t>olish</w:t>
      </w:r>
      <w:r w:rsidRPr="00474F6C">
        <w:rPr>
          <w:rFonts w:ascii="Times New Roman" w:hAnsi="Times New Roman"/>
          <w:b/>
          <w:noProof/>
          <w:sz w:val="24"/>
          <w:szCs w:val="24"/>
        </w:rPr>
        <w:t xml:space="preserve"> </w:t>
      </w:r>
      <w:r>
        <w:rPr>
          <w:rFonts w:ascii="Times New Roman" w:hAnsi="Times New Roman"/>
          <w:b/>
          <w:noProof/>
          <w:sz w:val="24"/>
          <w:szCs w:val="24"/>
        </w:rPr>
        <w:t>maqsadida</w:t>
      </w:r>
      <w:r w:rsidRPr="00474F6C">
        <w:rPr>
          <w:rFonts w:ascii="Times New Roman" w:hAnsi="Times New Roman"/>
          <w:b/>
          <w:noProof/>
          <w:sz w:val="24"/>
          <w:szCs w:val="24"/>
        </w:rPr>
        <w:t xml:space="preserve"> </w:t>
      </w:r>
      <w:r>
        <w:rPr>
          <w:rFonts w:ascii="Times New Roman" w:hAnsi="Times New Roman"/>
          <w:b/>
          <w:noProof/>
          <w:sz w:val="24"/>
          <w:szCs w:val="24"/>
        </w:rPr>
        <w:t>bank</w:t>
      </w:r>
      <w:r w:rsidRPr="00474F6C">
        <w:rPr>
          <w:rFonts w:ascii="Times New Roman" w:hAnsi="Times New Roman"/>
          <w:b/>
          <w:noProof/>
          <w:sz w:val="24"/>
          <w:szCs w:val="24"/>
        </w:rPr>
        <w:t xml:space="preserve"> </w:t>
      </w:r>
      <w:r>
        <w:rPr>
          <w:rFonts w:ascii="Times New Roman" w:hAnsi="Times New Roman"/>
          <w:b/>
          <w:noProof/>
          <w:sz w:val="24"/>
          <w:szCs w:val="24"/>
        </w:rPr>
        <w:t>xisoblanmagan</w:t>
      </w:r>
      <w:r w:rsidRPr="00474F6C">
        <w:rPr>
          <w:rFonts w:ascii="Times New Roman" w:hAnsi="Times New Roman"/>
          <w:b/>
          <w:noProof/>
          <w:sz w:val="24"/>
          <w:szCs w:val="24"/>
        </w:rPr>
        <w:t xml:space="preserve"> </w:t>
      </w:r>
      <w:r>
        <w:rPr>
          <w:rFonts w:ascii="Times New Roman" w:hAnsi="Times New Roman"/>
          <w:b/>
          <w:noProof/>
          <w:sz w:val="24"/>
          <w:szCs w:val="24"/>
        </w:rPr>
        <w:t>yuridik</w:t>
      </w:r>
      <w:r w:rsidRPr="00474F6C">
        <w:rPr>
          <w:rFonts w:ascii="Times New Roman" w:hAnsi="Times New Roman"/>
          <w:b/>
          <w:noProof/>
          <w:sz w:val="24"/>
          <w:szCs w:val="24"/>
        </w:rPr>
        <w:t xml:space="preserve"> </w:t>
      </w:r>
      <w:r>
        <w:rPr>
          <w:rFonts w:ascii="Times New Roman" w:hAnsi="Times New Roman"/>
          <w:b/>
          <w:noProof/>
          <w:sz w:val="24"/>
          <w:szCs w:val="24"/>
        </w:rPr>
        <w:t>shaxslar</w:t>
      </w:r>
      <w:r w:rsidRPr="00474F6C">
        <w:rPr>
          <w:rFonts w:ascii="Times New Roman" w:hAnsi="Times New Roman"/>
          <w:b/>
          <w:noProof/>
          <w:sz w:val="24"/>
          <w:szCs w:val="24"/>
        </w:rPr>
        <w:t xml:space="preserve"> </w:t>
      </w:r>
      <w:r>
        <w:rPr>
          <w:rFonts w:ascii="Times New Roman" w:hAnsi="Times New Roman"/>
          <w:b/>
          <w:noProof/>
          <w:sz w:val="24"/>
          <w:szCs w:val="24"/>
        </w:rPr>
        <w:t>quyidagi</w:t>
      </w:r>
      <w:r w:rsidRPr="00474F6C">
        <w:rPr>
          <w:rFonts w:ascii="Times New Roman" w:hAnsi="Times New Roman"/>
          <w:b/>
          <w:noProof/>
          <w:sz w:val="24"/>
          <w:szCs w:val="24"/>
        </w:rPr>
        <w:t xml:space="preserve"> </w:t>
      </w:r>
      <w:r>
        <w:rPr>
          <w:rFonts w:ascii="Times New Roman" w:hAnsi="Times New Roman"/>
          <w:b/>
          <w:noProof/>
          <w:sz w:val="24"/>
          <w:szCs w:val="24"/>
        </w:rPr>
        <w:t>xujjatlarni</w:t>
      </w:r>
      <w:r w:rsidRPr="00474F6C">
        <w:rPr>
          <w:rFonts w:ascii="Times New Roman" w:hAnsi="Times New Roman"/>
          <w:b/>
          <w:noProof/>
          <w:sz w:val="24"/>
          <w:szCs w:val="24"/>
        </w:rPr>
        <w:t xml:space="preserve"> </w:t>
      </w:r>
      <w:r>
        <w:rPr>
          <w:rFonts w:ascii="Times New Roman" w:hAnsi="Times New Roman"/>
          <w:b/>
          <w:noProof/>
          <w:sz w:val="24"/>
          <w:szCs w:val="24"/>
        </w:rPr>
        <w:t>taqdim</w:t>
      </w:r>
      <w:r w:rsidRPr="00474F6C">
        <w:rPr>
          <w:rFonts w:ascii="Times New Roman" w:hAnsi="Times New Roman"/>
          <w:b/>
          <w:noProof/>
          <w:sz w:val="24"/>
          <w:szCs w:val="24"/>
        </w:rPr>
        <w:t xml:space="preserve"> </w:t>
      </w:r>
      <w:r>
        <w:rPr>
          <w:rFonts w:ascii="Times New Roman" w:hAnsi="Times New Roman"/>
          <w:b/>
          <w:noProof/>
          <w:sz w:val="24"/>
          <w:szCs w:val="24"/>
        </w:rPr>
        <w:t>qiladi</w:t>
      </w:r>
      <w:r w:rsidRPr="00474F6C">
        <w:rPr>
          <w:rFonts w:ascii="Times New Roman" w:hAnsi="Times New Roman"/>
          <w:b/>
          <w:noProof/>
          <w:sz w:val="24"/>
          <w:szCs w:val="24"/>
        </w:rPr>
        <w:t>:</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Pr>
          <w:rFonts w:ascii="Times New Roman" w:hAnsi="Times New Roman"/>
          <w:noProof/>
          <w:sz w:val="24"/>
          <w:szCs w:val="24"/>
          <w:lang w:val="uz-Cyrl-UZ"/>
        </w:rPr>
        <w:t>№5780001-</w:t>
      </w:r>
      <w:r w:rsidRPr="00D95A0E">
        <w:rPr>
          <w:rFonts w:ascii="Times New Roman" w:hAnsi="Times New Roman"/>
          <w:noProof/>
          <w:sz w:val="24"/>
          <w:szCs w:val="24"/>
          <w:lang w:val="en-US"/>
        </w:rPr>
        <w:t>shakl bo‘yicha litsenziya berish to‘g‘risidagi ariza</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yuridik shaxs vakolatli organining to‘lov tizimini tashkil etish to‘g‘risidagi qarorining ko‘chirma nusxasi;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yaqin ikki kalendar yil uchun to‘lov tizimini rivojlantirishga doir biznes-reja, unda to‘lov tizimini tashkil etishning maqsadlari va rejalashtirilayotgan natijalari, shu jumladan bozor va infratuzilma omillarining tahlili ko‘rsatiladi;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to‘lov tizimining qoidalari;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bankning to‘lov tizimining hisob-kitob banki bo‘lishga yozma roziligi, shu jumladan o‘zi bilan qaysi shaklda shartnoma tuzilgan bo‘lsa, o‘sha shakldagi roziligi;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Markaziy bank tomonidan litsenziya da’vogarining arizasini ko‘rib chiqqanlik uchun yig‘im kiritilganligini tasdiqlovchi hujjat;</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buxgalteriya balansi va oxirgi hisobot sanasiga doir moliyaviy natijalar to‘g‘risidagi hisobot;</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muassislar (ishtirokchilar) haqidagi ma’lumotlar, shu jumladan ularning kapitaldagi ulushi miqdori;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ijro etuvchi organning rahbari va a’zolari to‘g‘risidagi, shu jumladan ularning ma’lumoti, ish joyi va egallab turgan lavozimi haqidagi axborotni o‘z ichiga olgan ma’lumotlar, bu ma’lumotlarga tasdiqlovchi hujjatlarning ko‘chirma nusxalari ilova qilinadi;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tavakkalchiliklarni boshqarish tizimi to‘g‘risidagi, shu jumladan to‘lov xizmatlaridan foydalanuvchilarning pul mablag‘lari but saqlanishini ta’minlashga doir talablar haqidagi ma’lumotlar;</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xavfsizlik tizimlari, nazorat mexanizmlari hamda tizimlari to‘g‘risidagi ma’lumotlar;</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xavfsizlik siyosati haqidagi, shu jumladan tavakkalchiliklarni batafsil baholashni o‘z ichiga olgan hujjat, shuningdek axborot xavfsizligi va to‘lov xizmatidan foydalanuvchilarning himoya qilinishini ta’minlash uchun tavakkalchiliklarni, shu jumladan firibgarlik hamda maxfiy va shaxsga doir ma’lumotlardan qonunga zid ravishda foydalanish xavflarini kamaytirish bo‘yicha ko‘riladigan choralarning tavsifi;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jinoiy faoliyatdan olingan daromadlarni legallashtirishga, terrorizmni moliyalashtirishga va ommaviy qirg‘in qurolini tarqatishni moliyalashtirishga qarshi kurashish to‘g‘risidagi qonun hujjatlari talablari bajarilishini ta’minlash choralarining tavsifi.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r w:rsidRPr="00D95A0E">
        <w:rPr>
          <w:rFonts w:ascii="Times New Roman" w:hAnsi="Times New Roman"/>
          <w:noProof/>
          <w:sz w:val="24"/>
          <w:szCs w:val="24"/>
          <w:lang w:val="en-US"/>
        </w:rPr>
        <w:t xml:space="preserve">To‘lov tizimi qoidalarini kelishib olish litsenziya da’vogarining </w:t>
      </w:r>
      <w:r w:rsidRPr="00D95A0E">
        <w:rPr>
          <w:rFonts w:ascii="Times New Roman" w:hAnsi="Times New Roman"/>
          <w:b/>
          <w:noProof/>
          <w:sz w:val="24"/>
          <w:szCs w:val="24"/>
          <w:lang w:val="en-US"/>
        </w:rPr>
        <w:t xml:space="preserve">arizasini va unga ilova qilingan hujjatlarni ko‘rib chiqish bilan bir vaqtning o‘zida </w:t>
      </w:r>
      <w:r w:rsidRPr="00D95A0E">
        <w:rPr>
          <w:rFonts w:ascii="Times New Roman" w:hAnsi="Times New Roman"/>
          <w:noProof/>
          <w:sz w:val="24"/>
          <w:szCs w:val="24"/>
          <w:lang w:val="en-US"/>
        </w:rPr>
        <w:t>amalga oshiriladi.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p>
    <w:p w:rsidR="00405E7A" w:rsidRPr="00D95A0E" w:rsidRDefault="00405E7A" w:rsidP="00405E7A">
      <w:pPr>
        <w:autoSpaceDE w:val="0"/>
        <w:autoSpaceDN w:val="0"/>
        <w:adjustRightInd w:val="0"/>
        <w:spacing w:after="0" w:line="240" w:lineRule="auto"/>
        <w:ind w:firstLine="570"/>
        <w:jc w:val="both"/>
        <w:rPr>
          <w:rFonts w:ascii="Times New Roman" w:hAnsi="Times New Roman"/>
          <w:i/>
          <w:noProof/>
          <w:sz w:val="24"/>
          <w:szCs w:val="24"/>
          <w:lang w:val="en-US"/>
        </w:rPr>
      </w:pPr>
      <w:r w:rsidRPr="00D95A0E">
        <w:rPr>
          <w:rFonts w:ascii="Times New Roman" w:hAnsi="Times New Roman"/>
          <w:i/>
          <w:noProof/>
          <w:sz w:val="24"/>
          <w:szCs w:val="24"/>
          <w:lang w:val="en-US"/>
        </w:rPr>
        <w:t xml:space="preserve">Markaziy bank litsenziyani berish haqidagi yoki uni berishni rad etish to‘g‘risidagi qarorni litsenziya da’vogarining arizasi barcha zarur hujjatlar bilan birga olingan kundan e’tiboran </w:t>
      </w:r>
      <w:r w:rsidRPr="00D95A0E">
        <w:rPr>
          <w:rFonts w:ascii="Times New Roman" w:hAnsi="Times New Roman"/>
          <w:b/>
          <w:i/>
          <w:noProof/>
          <w:sz w:val="24"/>
          <w:szCs w:val="24"/>
          <w:lang w:val="en-US"/>
        </w:rPr>
        <w:t>o‘ttiz kun muddat</w:t>
      </w:r>
      <w:r w:rsidRPr="00D95A0E">
        <w:rPr>
          <w:rFonts w:ascii="Times New Roman" w:hAnsi="Times New Roman"/>
          <w:i/>
          <w:noProof/>
          <w:sz w:val="24"/>
          <w:szCs w:val="24"/>
          <w:lang w:val="en-US"/>
        </w:rPr>
        <w:t xml:space="preserve"> mobaynida qabul qiladi.</w:t>
      </w:r>
    </w:p>
    <w:p w:rsidR="00405E7A" w:rsidRPr="00D95A0E" w:rsidRDefault="00405E7A" w:rsidP="00405E7A">
      <w:pPr>
        <w:autoSpaceDE w:val="0"/>
        <w:autoSpaceDN w:val="0"/>
        <w:adjustRightInd w:val="0"/>
        <w:spacing w:after="0" w:line="240" w:lineRule="auto"/>
        <w:ind w:firstLine="570"/>
        <w:jc w:val="both"/>
        <w:rPr>
          <w:rFonts w:ascii="Times New Roman" w:hAnsi="Times New Roman"/>
          <w:i/>
          <w:noProof/>
          <w:sz w:val="24"/>
          <w:szCs w:val="24"/>
          <w:lang w:val="en-US"/>
        </w:rPr>
      </w:pPr>
      <w:r w:rsidRPr="00D95A0E">
        <w:rPr>
          <w:rFonts w:ascii="Times New Roman" w:hAnsi="Times New Roman"/>
          <w:i/>
          <w:noProof/>
          <w:sz w:val="24"/>
          <w:szCs w:val="24"/>
          <w:lang w:val="en-US"/>
        </w:rPr>
        <w:lastRenderedPageBreak/>
        <w:t xml:space="preserve">Litsenziya berish to‘g‘risidagi yoki litsenziya berishni rad etish to‘g‘risidagi qaror qabul qilinganidan so‘ng Markaziy bank litsenziya da’vogariga </w:t>
      </w:r>
      <w:r w:rsidRPr="00D95A0E">
        <w:rPr>
          <w:rFonts w:ascii="Times New Roman" w:hAnsi="Times New Roman"/>
          <w:b/>
          <w:i/>
          <w:noProof/>
          <w:sz w:val="24"/>
          <w:szCs w:val="24"/>
          <w:lang w:val="en-US"/>
        </w:rPr>
        <w:t>uch ish kuni</w:t>
      </w:r>
      <w:r w:rsidRPr="00D95A0E">
        <w:rPr>
          <w:rFonts w:ascii="Times New Roman" w:hAnsi="Times New Roman"/>
          <w:i/>
          <w:noProof/>
          <w:sz w:val="24"/>
          <w:szCs w:val="24"/>
          <w:lang w:val="en-US"/>
        </w:rPr>
        <w:t xml:space="preserve"> mobaynida qaror qabul qilinganligi haqida xabarnoma yuboradi.</w:t>
      </w: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p>
    <w:p w:rsidR="00405E7A" w:rsidRPr="00D95A0E" w:rsidRDefault="00405E7A" w:rsidP="00405E7A">
      <w:pPr>
        <w:autoSpaceDE w:val="0"/>
        <w:autoSpaceDN w:val="0"/>
        <w:adjustRightInd w:val="0"/>
        <w:spacing w:after="0" w:line="240" w:lineRule="auto"/>
        <w:ind w:firstLine="570"/>
        <w:jc w:val="both"/>
        <w:rPr>
          <w:rFonts w:ascii="Times New Roman" w:hAnsi="Times New Roman"/>
          <w:noProof/>
          <w:sz w:val="24"/>
          <w:szCs w:val="24"/>
          <w:lang w:val="en-US"/>
        </w:rPr>
      </w:pPr>
    </w:p>
    <w:p w:rsidR="00405E7A" w:rsidRPr="00D95A0E" w:rsidRDefault="00405E7A" w:rsidP="00405E7A">
      <w:pPr>
        <w:rPr>
          <w:lang w:val="en-US"/>
        </w:rPr>
      </w:pPr>
    </w:p>
    <w:p w:rsidR="006343CF" w:rsidRPr="00405E7A" w:rsidRDefault="006343CF" w:rsidP="00405E7A">
      <w:pPr>
        <w:rPr>
          <w:lang w:val="en-US"/>
        </w:rPr>
      </w:pPr>
    </w:p>
    <w:sectPr w:rsidR="006343CF" w:rsidRPr="00405E7A" w:rsidSect="0006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92A8E"/>
    <w:multiLevelType w:val="hybridMultilevel"/>
    <w:tmpl w:val="C72804A8"/>
    <w:lvl w:ilvl="0" w:tplc="7BB2CEBE">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9F"/>
    <w:rsid w:val="0006319F"/>
    <w:rsid w:val="002730EA"/>
    <w:rsid w:val="00405E7A"/>
    <w:rsid w:val="004C4E2B"/>
    <w:rsid w:val="006343CF"/>
    <w:rsid w:val="00AC50ED"/>
    <w:rsid w:val="00DD0B13"/>
    <w:rsid w:val="00E7324D"/>
    <w:rsid w:val="00E93766"/>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9F"/>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9F"/>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Sobirov_U</dc:creator>
  <cp:lastModifiedBy>mahmud</cp:lastModifiedBy>
  <cp:revision>3</cp:revision>
  <dcterms:created xsi:type="dcterms:W3CDTF">2020-02-01T07:38:00Z</dcterms:created>
  <dcterms:modified xsi:type="dcterms:W3CDTF">2020-02-01T07:46:00Z</dcterms:modified>
</cp:coreProperties>
</file>