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C8" w:rsidRPr="0014427A" w:rsidRDefault="00A044C8" w:rsidP="00A044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4427A">
        <w:rPr>
          <w:rFonts w:ascii="Times New Roman" w:hAnsi="Times New Roman" w:cs="Times New Roman"/>
          <w:b/>
          <w:sz w:val="28"/>
          <w:szCs w:val="28"/>
          <w:lang w:val="uz-Cyrl-UZ"/>
        </w:rPr>
        <w:t>Встреча с миссией АБР</w:t>
      </w:r>
    </w:p>
    <w:p w:rsidR="00A044C8" w:rsidRDefault="00A044C8" w:rsidP="00A0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Pr="008E5159">
        <w:rPr>
          <w:rFonts w:ascii="Times New Roman" w:hAnsi="Times New Roman" w:cs="Times New Roman"/>
          <w:sz w:val="28"/>
          <w:szCs w:val="28"/>
        </w:rPr>
        <w:t xml:space="preserve"> Центральном банке состоялась встреча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представителями миссии Азиатского банка развития (АБР). На встрече обсуждались вопросы концепции и технического содействия по новому проекту АБР «Второй проект развития малого бизнеса и предпринимательства». Предлагаемый АБР проект направлен на развитие малого бизнеса в регионах страны,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большего внимания финансированию женского предпринимательства. </w:t>
      </w:r>
    </w:p>
    <w:p w:rsidR="00FB2EC2" w:rsidRDefault="00FB2EC2">
      <w:bookmarkStart w:id="0" w:name="_GoBack"/>
      <w:bookmarkEnd w:id="0"/>
    </w:p>
    <w:sectPr w:rsidR="00FB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8"/>
    <w:rsid w:val="00A044C8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7B1E-5DDA-454B-9A48-8EDF0700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C8"/>
    <w:pPr>
      <w:spacing w:after="120" w:line="324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2016-01-07T06:34:00Z</dcterms:created>
  <dcterms:modified xsi:type="dcterms:W3CDTF">2016-01-07T06:35:00Z</dcterms:modified>
</cp:coreProperties>
</file>